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ahoma" w:hAnsi="Tahoma" w:cs="Tahoma" w:eastAsiaTheme="minorEastAsia"/>
          <w:b w:val="0"/>
          <w:bCs w:val="0"/>
          <w:color w:val="2F2727"/>
          <w:sz w:val="32"/>
          <w:szCs w:val="32"/>
          <w:lang w:val="en-US" w:eastAsia="zh-CN"/>
        </w:rPr>
      </w:pPr>
      <w:r>
        <w:rPr>
          <w:rFonts w:hint="eastAsia" w:ascii="Tahoma" w:hAnsi="Tahoma" w:cs="Tahoma"/>
          <w:b w:val="0"/>
          <w:bCs w:val="0"/>
          <w:color w:val="2F2727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近二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学年部门考核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优秀名单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</w:pPr>
    </w:p>
    <w:tbl>
      <w:tblPr>
        <w:tblStyle w:val="3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8"/>
                <w:szCs w:val="28"/>
              </w:rPr>
              <w:t>2017-2018学年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b/>
                <w:bCs/>
                <w:sz w:val="28"/>
                <w:szCs w:val="28"/>
              </w:rPr>
              <w:t>2018-2019学年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财会金融学院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工商管理学院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物流技术学院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文化艺术学院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党委、院长办公室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物流与供应链管理学院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招生就业处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办公室（党办、院办、综合档案室）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教务处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招生就业处（就业指导服务中心、校友办公室）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学生工作部（学生处、团委、</w:t>
            </w:r>
          </w:p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人武部）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教务处（教学评估办公室、</w:t>
            </w:r>
          </w:p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四年制专业教学部）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总务基建处</w:t>
            </w: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组织部（统战部）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人事处（教师发展中心）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2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  <w:vertAlign w:val="baseline"/>
              </w:rPr>
            </w:pPr>
          </w:p>
        </w:tc>
        <w:tc>
          <w:tcPr>
            <w:tcW w:w="4386" w:type="dxa"/>
          </w:tcPr>
          <w:p>
            <w:pPr>
              <w:jc w:val="center"/>
              <w:rPr>
                <w:rFonts w:hint="eastAsia" w:ascii="宋体" w:hAnsi="宋体" w:eastAsia="宋体" w:cs="Tahoma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sz w:val="28"/>
                <w:szCs w:val="28"/>
              </w:rPr>
              <w:t>纪委办公室</w:t>
            </w:r>
          </w:p>
        </w:tc>
      </w:tr>
    </w:tbl>
    <w:p>
      <w:pPr>
        <w:jc w:val="left"/>
        <w:rPr>
          <w:rFonts w:hint="eastAsia" w:ascii="宋体" w:hAnsi="宋体" w:eastAsia="宋体" w:cs="Tahoma"/>
          <w:sz w:val="28"/>
          <w:szCs w:val="28"/>
        </w:rPr>
      </w:pPr>
      <w:r>
        <w:rPr>
          <w:rFonts w:hint="eastAsia" w:ascii="宋体" w:hAnsi="宋体" w:eastAsia="宋体" w:cs="Tahoma"/>
          <w:sz w:val="28"/>
          <w:szCs w:val="28"/>
        </w:rPr>
        <w:br w:type="textWrapping"/>
      </w:r>
      <w:r>
        <w:rPr>
          <w:rFonts w:hint="eastAsia" w:ascii="宋体" w:hAnsi="宋体" w:eastAsia="宋体" w:cs="Tahoma"/>
          <w:sz w:val="28"/>
          <w:szCs w:val="28"/>
        </w:rPr>
        <w:t>                                                      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Tahoma"/>
          <w:sz w:val="28"/>
          <w:szCs w:val="28"/>
        </w:rPr>
        <w:t xml:space="preserve">                                                   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0"/>
    <w:rsid w:val="00B35C30"/>
    <w:rsid w:val="00E600E6"/>
    <w:rsid w:val="00F14609"/>
    <w:rsid w:val="00FB31B0"/>
    <w:rsid w:val="00FE147B"/>
    <w:rsid w:val="45597931"/>
    <w:rsid w:val="6E5A3CEE"/>
    <w:rsid w:val="7B1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424</Characters>
  <Lines>3</Lines>
  <Paragraphs>1</Paragraphs>
  <TotalTime>5</TotalTime>
  <ScaleCrop>false</ScaleCrop>
  <LinksUpToDate>false</LinksUpToDate>
  <CharactersWithSpaces>497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2020-12-09T03:30:00Z</dcterms:created>
  <dc:creator>倪叶青</dc:creator>
  <cp:lastModifiedBy>未满</cp:lastModifiedBy>
  <dcterms:modified xsi:type="dcterms:W3CDTF">2020-12-09T08:02:04Z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